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D8" w:rsidRDefault="00433AD8" w:rsidP="00433AD8">
      <w:r w:rsidRPr="00433AD8">
        <w:t>Går det att förbjuda fatti</w:t>
      </w:r>
      <w:r>
        <w:t xml:space="preserve">gdom? </w:t>
      </w:r>
    </w:p>
    <w:p w:rsidR="00433AD8" w:rsidRDefault="00433AD8" w:rsidP="00433AD8">
      <w:r w:rsidRPr="00433AD8">
        <w:t xml:space="preserve">Ger du pengar till tiggare? Vellinge kommun var först ut och nu följer ett 20-tal kommuner efter och inför tiggeriförbud. Det var därför inte direkt förvånande när Sverigedemokraterna presenterade sin motion om införande av tiggeriförbud i Partille i Kommunfullmäktige.     </w:t>
      </w:r>
    </w:p>
    <w:p w:rsidR="00433AD8" w:rsidRDefault="00433AD8" w:rsidP="00433AD8">
      <w:r w:rsidRPr="00433AD8">
        <w:t xml:space="preserve">Det finns delade meningar i tiggerifrågan. Vissa pekar på att det förekommer organiserad brottslighet, människohandel och olagligt boende kopplat till tiggare och därför borde förbjudas. Men den typen av brott finns det redan lagar som förbjuder. Finns det verkligen ett behov av att förbjuda tiggeri? Handlar det egentligen inte om att vi vill slippa se fattigdom? Vi känner oss provocerade av den som tigger för sin försörjning. Det passar inte in!     </w:t>
      </w:r>
    </w:p>
    <w:p w:rsidR="00433AD8" w:rsidRDefault="00433AD8" w:rsidP="00433AD8">
      <w:r w:rsidRPr="00433AD8">
        <w:t>Eller är det kanske bra för oss att bli påminda om att det finns människor som saknar allt det vi tar för givet i våra liv. Någonstans att bo, jobb, bra sjukvård och utbildning. Hjärnforskning visar att vi mår bra av att hjälpa andra människor genom att t ex skänka pengar eller ställa upp för grannen. Hjärnan får et</w:t>
      </w:r>
      <w:r>
        <w:t>t positivt stimuli av ”</w:t>
      </w:r>
      <w:proofErr w:type="spellStart"/>
      <w:r>
        <w:t>snällhets</w:t>
      </w:r>
      <w:r w:rsidRPr="00433AD8">
        <w:t>känslan</w:t>
      </w:r>
      <w:proofErr w:type="spellEnd"/>
      <w:r>
        <w:t>”</w:t>
      </w:r>
      <w:r w:rsidRPr="00433AD8">
        <w:t xml:space="preserve"> som uppstår av goda handlingar. Det är med andra ord biologiskt rotat att hjälpa sina medmänniskor.        </w:t>
      </w:r>
    </w:p>
    <w:p w:rsidR="003E5E84" w:rsidRPr="00433AD8" w:rsidRDefault="00433AD8" w:rsidP="00433AD8">
      <w:r w:rsidRPr="00433AD8">
        <w:t>Ett förbud är problematiskt på andra sätt - för hur ska vi se på t.ex. Amnesty, Röda korset och kyrkan som ber om pengar till sin verksamhet? Ska det finnas ett undantag för dem? Syftet med tiggeriet är ju detsamma. Hjälpa människor i nöd. Det ena utförs av en organisation och det andra av en individ. Ska vi börja göra skillnad på fint tiggeri och fult? Ge kollekt i kyrkan, men inte skänka pengar på gatan. Svenskt tigg</w:t>
      </w:r>
      <w:r>
        <w:t>eri ska vara tillåtet men inte r</w:t>
      </w:r>
      <w:r w:rsidRPr="00433AD8">
        <w:t>omskt. I mina öron låter det både rasistiskt och</w:t>
      </w:r>
      <w:r>
        <w:t xml:space="preserve"> diskriminerande. </w:t>
      </w:r>
      <w:bookmarkStart w:id="0" w:name="_GoBack"/>
      <w:bookmarkEnd w:id="0"/>
    </w:p>
    <w:sectPr w:rsidR="003E5E84" w:rsidRPr="00433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D8"/>
    <w:rsid w:val="003E5E84"/>
    <w:rsid w:val="00433AD8"/>
    <w:rsid w:val="00E20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FAFE"/>
  <w15:chartTrackingRefBased/>
  <w15:docId w15:val="{0AB3ABBD-4566-4373-A303-8472FE30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A9D21095.dotm</Template>
  <TotalTime>721</TotalTime>
  <Pages>1</Pages>
  <Words>277</Words>
  <Characters>1474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Johansson</dc:creator>
  <cp:keywords/>
  <dc:description/>
  <cp:lastModifiedBy>Linus Johansson</cp:lastModifiedBy>
  <cp:revision>1</cp:revision>
  <dcterms:created xsi:type="dcterms:W3CDTF">2019-03-25T20:54:00Z</dcterms:created>
  <dcterms:modified xsi:type="dcterms:W3CDTF">2019-03-26T08:55:00Z</dcterms:modified>
</cp:coreProperties>
</file>